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15" w:rsidRPr="00870F15" w:rsidRDefault="00870F15" w:rsidP="00870F15">
      <w:pPr>
        <w:widowControl/>
        <w:spacing w:before="100" w:beforeAutospacing="1" w:after="100" w:afterAutospacing="1" w:line="600" w:lineRule="atLeast"/>
        <w:jc w:val="center"/>
        <w:rPr>
          <w:rFonts w:ascii="Simsun" w:hAnsi="Simsun" w:cs="宋体" w:hint="eastAsia"/>
          <w:color w:val="000000"/>
          <w:kern w:val="0"/>
          <w:szCs w:val="21"/>
        </w:rPr>
      </w:pPr>
      <w:r w:rsidRPr="00870F15">
        <w:rPr>
          <w:rFonts w:ascii="宋体" w:hAnsi="宋体" w:cs="宋体"/>
          <w:b/>
          <w:bCs/>
          <w:color w:val="000000"/>
          <w:kern w:val="0"/>
          <w:sz w:val="36"/>
          <w:szCs w:val="36"/>
        </w:rPr>
        <w:t>关于组织申报第二十二届</w:t>
      </w:r>
    </w:p>
    <w:p w:rsidR="00870F15" w:rsidRPr="00870F15" w:rsidRDefault="00870F15" w:rsidP="00870F15">
      <w:pPr>
        <w:widowControl/>
        <w:spacing w:before="100" w:beforeAutospacing="1" w:after="100" w:afterAutospacing="1" w:line="600" w:lineRule="atLeast"/>
        <w:jc w:val="center"/>
        <w:rPr>
          <w:rFonts w:ascii="Simsun" w:hAnsi="Simsun" w:cs="宋体" w:hint="eastAsia"/>
          <w:color w:val="000000"/>
          <w:kern w:val="0"/>
          <w:szCs w:val="21"/>
        </w:rPr>
      </w:pPr>
      <w:r w:rsidRPr="00870F15">
        <w:rPr>
          <w:rFonts w:ascii="宋体" w:hAnsi="宋体" w:cs="宋体"/>
          <w:b/>
          <w:bCs/>
          <w:color w:val="000000"/>
          <w:kern w:val="0"/>
          <w:sz w:val="36"/>
          <w:szCs w:val="36"/>
        </w:rPr>
        <w:t>全国企业管理现代化创新成果的通知</w:t>
      </w:r>
    </w:p>
    <w:p w:rsidR="00870F15" w:rsidRPr="00870F15" w:rsidRDefault="00870F15" w:rsidP="00870F15">
      <w:pPr>
        <w:widowControl/>
        <w:spacing w:line="600" w:lineRule="atLeast"/>
        <w:jc w:val="left"/>
        <w:rPr>
          <w:rFonts w:ascii="Simsun" w:hAnsi="Simsun" w:cs="宋体" w:hint="eastAsia"/>
          <w:color w:val="000000"/>
          <w:kern w:val="0"/>
          <w:szCs w:val="21"/>
        </w:rPr>
      </w:pPr>
      <w:r w:rsidRPr="00870F15">
        <w:rPr>
          <w:rFonts w:ascii="宋体" w:hAnsi="宋体" w:cs="宋体" w:hint="eastAsia"/>
          <w:color w:val="000000"/>
          <w:kern w:val="0"/>
          <w:sz w:val="30"/>
          <w:szCs w:val="30"/>
        </w:rPr>
        <w:t>各省、自治区、直辖市、计划单列市国资委、工业和信息化主管部门、中小企业主管部门、企业联合会，全国性行业协会，各有关企业：</w:t>
      </w:r>
    </w:p>
    <w:p w:rsidR="00870F15" w:rsidRPr="00870F15" w:rsidRDefault="00870F15" w:rsidP="00870F15">
      <w:pPr>
        <w:widowControl/>
        <w:spacing w:line="600" w:lineRule="atLeast"/>
        <w:ind w:firstLine="600"/>
        <w:jc w:val="left"/>
        <w:rPr>
          <w:rFonts w:ascii="Simsun" w:hAnsi="Simsun" w:cs="宋体" w:hint="eastAsia"/>
          <w:color w:val="000000"/>
          <w:kern w:val="0"/>
          <w:szCs w:val="21"/>
        </w:rPr>
      </w:pPr>
      <w:r w:rsidRPr="00870F15">
        <w:rPr>
          <w:rFonts w:ascii="宋体" w:hAnsi="宋体" w:cs="宋体" w:hint="eastAsia"/>
          <w:color w:val="000000"/>
          <w:kern w:val="0"/>
          <w:sz w:val="30"/>
          <w:szCs w:val="30"/>
        </w:rPr>
        <w:t>为贯彻落实党的十八大和十八届三中、四中全会精神，适应经济发展新常态，大力实施创新驱动战略，进一步提质增效升级，在中国企业联合会、国务院国资委企业改革局、工业和信息化部产业政策司和中小企业司的领导下，全国企业管理现代化创新成果审定委员会将组织开展第二十二届全国企业管理现代化创新成果的申报、推荐与审定工作。</w:t>
      </w:r>
    </w:p>
    <w:p w:rsidR="00870F15" w:rsidRPr="00870F15" w:rsidRDefault="00870F15" w:rsidP="00870F15">
      <w:pPr>
        <w:widowControl/>
        <w:spacing w:line="600" w:lineRule="atLeast"/>
        <w:ind w:firstLine="600"/>
        <w:jc w:val="left"/>
        <w:rPr>
          <w:rFonts w:ascii="Simsun" w:hAnsi="Simsun" w:cs="宋体" w:hint="eastAsia"/>
          <w:color w:val="000000"/>
          <w:kern w:val="0"/>
          <w:szCs w:val="21"/>
        </w:rPr>
      </w:pPr>
      <w:r w:rsidRPr="00870F15">
        <w:rPr>
          <w:rFonts w:ascii="宋体" w:hAnsi="宋体" w:cs="宋体" w:hint="eastAsia"/>
          <w:color w:val="000000"/>
          <w:kern w:val="0"/>
          <w:sz w:val="30"/>
          <w:szCs w:val="30"/>
        </w:rPr>
        <w:t>全国企业管理现代化创新成果审定和推广活动自1990年开展以来，已审定发布了21届、2402项国家级企业管理创新成果，形成了国家级、地区和行业级、企业级的成果审定推广体系，对推动我国各类企业不断深化改革、加强管理、促进创新发展起到了积极作用。</w:t>
      </w:r>
    </w:p>
    <w:p w:rsidR="00870F15" w:rsidRPr="00870F15" w:rsidRDefault="00870F15" w:rsidP="00870F15">
      <w:pPr>
        <w:widowControl/>
        <w:spacing w:line="600" w:lineRule="atLeast"/>
        <w:ind w:firstLine="600"/>
        <w:jc w:val="left"/>
        <w:rPr>
          <w:rFonts w:ascii="Simsun" w:hAnsi="Simsun" w:cs="宋体" w:hint="eastAsia"/>
          <w:color w:val="000000"/>
          <w:kern w:val="0"/>
          <w:szCs w:val="21"/>
        </w:rPr>
      </w:pPr>
      <w:r w:rsidRPr="00870F15">
        <w:rPr>
          <w:rFonts w:ascii="宋体" w:hAnsi="宋体" w:cs="宋体" w:hint="eastAsia"/>
          <w:color w:val="000000"/>
          <w:kern w:val="0"/>
          <w:sz w:val="30"/>
          <w:szCs w:val="30"/>
        </w:rPr>
        <w:t>为组织做好第二十二届全国企业管理现代化创新成果的申报、推荐与审定工作，现将有关事项通知如下：</w:t>
      </w:r>
    </w:p>
    <w:p w:rsidR="00870F15" w:rsidRPr="00870F15" w:rsidRDefault="00870F15" w:rsidP="00870F15">
      <w:pPr>
        <w:widowControl/>
        <w:spacing w:line="600" w:lineRule="atLeast"/>
        <w:ind w:firstLine="600"/>
        <w:jc w:val="left"/>
        <w:rPr>
          <w:rFonts w:ascii="Simsun" w:hAnsi="Simsun" w:cs="宋体" w:hint="eastAsia"/>
          <w:color w:val="000000"/>
          <w:kern w:val="0"/>
          <w:szCs w:val="21"/>
        </w:rPr>
      </w:pPr>
      <w:r w:rsidRPr="00870F15">
        <w:rPr>
          <w:rFonts w:ascii="宋体" w:hAnsi="宋体" w:cs="宋体" w:hint="eastAsia"/>
          <w:color w:val="000000"/>
          <w:kern w:val="0"/>
          <w:sz w:val="30"/>
          <w:szCs w:val="30"/>
        </w:rPr>
        <w:t>一、本届成果应当结合企业在新常态下的创新发展实践，突出以下重点：企业改革与发展混合所有制、兼并重组与产能调整优化、战略转型与适应互联网+的商务模式创新、自主创新能力</w:t>
      </w:r>
      <w:r w:rsidRPr="00870F15">
        <w:rPr>
          <w:rFonts w:ascii="宋体" w:hAnsi="宋体" w:cs="宋体" w:hint="eastAsia"/>
          <w:color w:val="000000"/>
          <w:kern w:val="0"/>
          <w:sz w:val="30"/>
          <w:szCs w:val="30"/>
        </w:rPr>
        <w:lastRenderedPageBreak/>
        <w:t>建设与协同创新、两化深度融合与智能制造、国际化经营与市场开拓、公司治理与集团管控、财务管控与风险控制、绿色发展与节能减排、品牌塑造与企业文化建设、新生代员工管理与长效激励机制建设、和谐劳动关系与社会责任管理、创业管理与中小企业服务体系建设等。</w:t>
      </w:r>
    </w:p>
    <w:p w:rsidR="00870F15" w:rsidRPr="00870F15" w:rsidRDefault="00870F15" w:rsidP="00870F15">
      <w:pPr>
        <w:widowControl/>
        <w:spacing w:line="600" w:lineRule="atLeast"/>
        <w:ind w:firstLine="600"/>
        <w:jc w:val="left"/>
        <w:rPr>
          <w:rFonts w:ascii="Simsun" w:hAnsi="Simsun" w:cs="宋体" w:hint="eastAsia"/>
          <w:color w:val="000000"/>
          <w:kern w:val="0"/>
          <w:szCs w:val="21"/>
        </w:rPr>
      </w:pPr>
      <w:r w:rsidRPr="00870F15">
        <w:rPr>
          <w:rFonts w:ascii="宋体" w:hAnsi="宋体" w:cs="宋体" w:hint="eastAsia"/>
          <w:color w:val="000000"/>
          <w:kern w:val="0"/>
          <w:sz w:val="30"/>
          <w:szCs w:val="30"/>
        </w:rPr>
        <w:t>二、推荐单位要遵照《全国企业管理现代化创新成果申报审定和发布办法》（简称《办法》）的规定，努力发掘各系统优秀管理创新经验，引导企业认真总结、按时申报；在广泛发动企业申报的基础上，严格掌握标准，择优推荐，突出申报成果的创新性、科学性、实践性、效益性和示范性。同时，要结合中小企业和非公有制企业的特点，做好相关企业管理创新成果申报推荐工作。各地国资委、工业和信息化主管部门、中小企业主管部门、企业联合会要加强沟通，共同做好组织推荐工作。</w:t>
      </w:r>
    </w:p>
    <w:p w:rsidR="00870F15" w:rsidRPr="00870F15" w:rsidRDefault="00870F15" w:rsidP="00870F15">
      <w:pPr>
        <w:widowControl/>
        <w:spacing w:line="600" w:lineRule="atLeast"/>
        <w:ind w:firstLine="600"/>
        <w:jc w:val="left"/>
        <w:rPr>
          <w:rFonts w:ascii="Simsun" w:hAnsi="Simsun" w:cs="宋体" w:hint="eastAsia"/>
          <w:color w:val="000000"/>
          <w:kern w:val="0"/>
          <w:szCs w:val="21"/>
        </w:rPr>
      </w:pPr>
      <w:r w:rsidRPr="00870F15">
        <w:rPr>
          <w:rFonts w:ascii="宋体" w:hAnsi="宋体" w:cs="宋体" w:hint="eastAsia"/>
          <w:color w:val="000000"/>
          <w:kern w:val="0"/>
          <w:sz w:val="30"/>
          <w:szCs w:val="30"/>
        </w:rPr>
        <w:t>三、成果申报坚持企业自愿和限额推荐原则。各省、自治区、直辖市、计划单列市国资委、工业和信息化主管部门、中小企业主管部门、企业联合会，全国性行业协会择优推荐，一般不超过5项；中央企业和中国500强企业（含中国制造业500强企业和服务业500强企业）申报、推荐的成果不超过3项；通过两化融合管理体系评定企业可直接申报。成果推荐、审定过程中，不得增加企业负担，不以任何形式向</w:t>
      </w:r>
      <w:proofErr w:type="gramStart"/>
      <w:r w:rsidRPr="00870F15">
        <w:rPr>
          <w:rFonts w:ascii="宋体" w:hAnsi="宋体" w:cs="宋体" w:hint="eastAsia"/>
          <w:color w:val="000000"/>
          <w:kern w:val="0"/>
          <w:sz w:val="30"/>
          <w:szCs w:val="30"/>
        </w:rPr>
        <w:t>企业索派费用</w:t>
      </w:r>
      <w:proofErr w:type="gramEnd"/>
      <w:r w:rsidRPr="00870F15">
        <w:rPr>
          <w:rFonts w:ascii="宋体" w:hAnsi="宋体" w:cs="宋体" w:hint="eastAsia"/>
          <w:color w:val="000000"/>
          <w:kern w:val="0"/>
          <w:sz w:val="30"/>
          <w:szCs w:val="30"/>
        </w:rPr>
        <w:t>，防止借此对企业进行检查评比。</w:t>
      </w:r>
    </w:p>
    <w:p w:rsidR="00870F15" w:rsidRPr="00870F15" w:rsidRDefault="00870F15" w:rsidP="00870F15">
      <w:pPr>
        <w:widowControl/>
        <w:spacing w:line="600" w:lineRule="atLeast"/>
        <w:ind w:firstLine="600"/>
        <w:jc w:val="left"/>
        <w:rPr>
          <w:rFonts w:ascii="Simsun" w:hAnsi="Simsun" w:cs="宋体" w:hint="eastAsia"/>
          <w:color w:val="000000"/>
          <w:kern w:val="0"/>
          <w:szCs w:val="21"/>
        </w:rPr>
      </w:pPr>
      <w:r w:rsidRPr="00870F15">
        <w:rPr>
          <w:rFonts w:ascii="宋体" w:hAnsi="宋体" w:cs="宋体" w:hint="eastAsia"/>
          <w:color w:val="000000"/>
          <w:kern w:val="0"/>
          <w:sz w:val="30"/>
          <w:szCs w:val="30"/>
        </w:rPr>
        <w:lastRenderedPageBreak/>
        <w:t>四、申报企业应当按照《办法》要求，在总结成功管理经验的基础上撰写成果报告，认真填写成果推荐报告书，如实阐述成果效益。</w:t>
      </w:r>
    </w:p>
    <w:p w:rsidR="00870F15" w:rsidRPr="00870F15" w:rsidRDefault="00870F15" w:rsidP="00870F15">
      <w:pPr>
        <w:widowControl/>
        <w:spacing w:line="600" w:lineRule="atLeast"/>
        <w:ind w:firstLine="600"/>
        <w:jc w:val="left"/>
        <w:rPr>
          <w:rFonts w:ascii="Simsun" w:hAnsi="Simsun" w:cs="宋体" w:hint="eastAsia"/>
          <w:color w:val="000000"/>
          <w:kern w:val="0"/>
          <w:szCs w:val="21"/>
        </w:rPr>
      </w:pPr>
      <w:r w:rsidRPr="00870F15">
        <w:rPr>
          <w:rFonts w:ascii="宋体" w:hAnsi="宋体" w:cs="宋体" w:hint="eastAsia"/>
          <w:color w:val="000000"/>
          <w:kern w:val="0"/>
          <w:sz w:val="30"/>
          <w:szCs w:val="30"/>
        </w:rPr>
        <w:t>五、全国企业管理现代化创新成果的审定、发布等具体业务工作，由全国企业管理现代化创新成果审定委员会办公室承办。</w:t>
      </w:r>
      <w:bookmarkStart w:id="0" w:name="_GoBack"/>
      <w:bookmarkEnd w:id="0"/>
    </w:p>
    <w:p w:rsidR="00BF0F7F" w:rsidRPr="00870F15" w:rsidRDefault="00BF0F7F" w:rsidP="00870F15"/>
    <w:sectPr w:rsidR="00BF0F7F" w:rsidRPr="00870F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D3" w:rsidRDefault="006D35D3" w:rsidP="00C06487">
      <w:r>
        <w:separator/>
      </w:r>
    </w:p>
  </w:endnote>
  <w:endnote w:type="continuationSeparator" w:id="0">
    <w:p w:rsidR="006D35D3" w:rsidRDefault="006D35D3" w:rsidP="00C0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D3" w:rsidRDefault="006D35D3" w:rsidP="00C06487">
      <w:r>
        <w:separator/>
      </w:r>
    </w:p>
  </w:footnote>
  <w:footnote w:type="continuationSeparator" w:id="0">
    <w:p w:rsidR="006D35D3" w:rsidRDefault="006D35D3" w:rsidP="00C06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487"/>
    <w:rsid w:val="001448E2"/>
    <w:rsid w:val="006D35D3"/>
    <w:rsid w:val="00870F15"/>
    <w:rsid w:val="00BF0F7F"/>
    <w:rsid w:val="00C06487"/>
    <w:rsid w:val="00EF4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4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06487"/>
    <w:rPr>
      <w:sz w:val="18"/>
      <w:szCs w:val="18"/>
    </w:rPr>
  </w:style>
  <w:style w:type="paragraph" w:styleId="a4">
    <w:name w:val="footer"/>
    <w:basedOn w:val="a"/>
    <w:link w:val="Char0"/>
    <w:uiPriority w:val="99"/>
    <w:unhideWhenUsed/>
    <w:rsid w:val="00C064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06487"/>
    <w:rPr>
      <w:sz w:val="18"/>
      <w:szCs w:val="18"/>
    </w:rPr>
  </w:style>
  <w:style w:type="character" w:customStyle="1" w:styleId="Char1">
    <w:name w:val="日期 Char"/>
    <w:link w:val="a5"/>
    <w:rsid w:val="00C06487"/>
    <w:rPr>
      <w:szCs w:val="24"/>
    </w:rPr>
  </w:style>
  <w:style w:type="paragraph" w:styleId="a5">
    <w:name w:val="Date"/>
    <w:basedOn w:val="a"/>
    <w:next w:val="a"/>
    <w:link w:val="Char1"/>
    <w:rsid w:val="00C06487"/>
    <w:pPr>
      <w:ind w:leftChars="2500" w:left="100"/>
    </w:pPr>
    <w:rPr>
      <w:rFonts w:asciiTheme="minorHAnsi" w:eastAsiaTheme="minorEastAsia" w:hAnsiTheme="minorHAnsi" w:cstheme="minorBidi"/>
    </w:rPr>
  </w:style>
  <w:style w:type="character" w:customStyle="1" w:styleId="Char10">
    <w:name w:val="日期 Char1"/>
    <w:basedOn w:val="a0"/>
    <w:uiPriority w:val="99"/>
    <w:semiHidden/>
    <w:rsid w:val="00C0648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5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majianwei</cp:lastModifiedBy>
  <cp:revision>4</cp:revision>
  <dcterms:created xsi:type="dcterms:W3CDTF">2015-05-07T07:40:00Z</dcterms:created>
  <dcterms:modified xsi:type="dcterms:W3CDTF">2015-05-20T02:10:00Z</dcterms:modified>
</cp:coreProperties>
</file>